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80" w:rsidRDefault="007103B3">
      <w:pPr>
        <w:pBdr>
          <w:bottom w:val="single" w:sz="12" w:space="1" w:color="000000"/>
        </w:pBdr>
        <w:rPr>
          <w:rFonts w:ascii="Arial" w:eastAsia="Arial" w:hAnsi="Arial" w:cs="Arial"/>
          <w:b/>
          <w:sz w:val="28"/>
          <w:szCs w:val="28"/>
        </w:rPr>
      </w:pPr>
      <w:r>
        <w:rPr>
          <w:rFonts w:ascii="Arial" w:eastAsia="Arial" w:hAnsi="Arial" w:cs="Arial"/>
          <w:b/>
          <w:sz w:val="28"/>
          <w:szCs w:val="28"/>
        </w:rPr>
        <w:t>20</w:t>
      </w:r>
      <w:r w:rsidR="0032416B">
        <w:rPr>
          <w:rFonts w:ascii="Arial" w:eastAsia="Arial" w:hAnsi="Arial" w:cs="Arial"/>
          <w:b/>
          <w:sz w:val="28"/>
          <w:szCs w:val="28"/>
        </w:rPr>
        <w:t>23</w:t>
      </w:r>
      <w:r>
        <w:rPr>
          <w:rFonts w:ascii="Arial" w:eastAsia="Arial" w:hAnsi="Arial" w:cs="Arial"/>
          <w:b/>
          <w:sz w:val="28"/>
          <w:szCs w:val="28"/>
        </w:rPr>
        <w:t>-20</w:t>
      </w:r>
      <w:r w:rsidR="0032416B">
        <w:rPr>
          <w:rFonts w:ascii="Arial" w:eastAsia="Arial" w:hAnsi="Arial" w:cs="Arial"/>
          <w:b/>
          <w:sz w:val="28"/>
          <w:szCs w:val="28"/>
        </w:rPr>
        <w:t>24</w:t>
      </w:r>
      <w:r>
        <w:rPr>
          <w:rFonts w:ascii="Arial" w:eastAsia="Arial" w:hAnsi="Arial" w:cs="Arial"/>
          <w:b/>
          <w:sz w:val="28"/>
          <w:szCs w:val="28"/>
        </w:rPr>
        <w:t xml:space="preserve"> Student Learning Assessment Report:  [</w:t>
      </w:r>
      <w:r>
        <w:rPr>
          <w:rFonts w:ascii="Arial" w:eastAsia="Arial" w:hAnsi="Arial" w:cs="Arial"/>
          <w:b/>
          <w:sz w:val="28"/>
          <w:szCs w:val="28"/>
          <w:highlight w:val="yellow"/>
        </w:rPr>
        <w:t>Insert name of program, office, or gen-</w:t>
      </w:r>
      <w:proofErr w:type="spellStart"/>
      <w:r>
        <w:rPr>
          <w:rFonts w:ascii="Arial" w:eastAsia="Arial" w:hAnsi="Arial" w:cs="Arial"/>
          <w:b/>
          <w:sz w:val="28"/>
          <w:szCs w:val="28"/>
          <w:highlight w:val="yellow"/>
        </w:rPr>
        <w:t>ed</w:t>
      </w:r>
      <w:proofErr w:type="spellEnd"/>
      <w:r>
        <w:rPr>
          <w:rFonts w:ascii="Arial" w:eastAsia="Arial" w:hAnsi="Arial" w:cs="Arial"/>
          <w:b/>
          <w:sz w:val="28"/>
          <w:szCs w:val="28"/>
          <w:highlight w:val="yellow"/>
        </w:rPr>
        <w:t xml:space="preserve"> course</w:t>
      </w:r>
      <w:r>
        <w:rPr>
          <w:rFonts w:ascii="Arial" w:eastAsia="Arial" w:hAnsi="Arial" w:cs="Arial"/>
          <w:b/>
          <w:sz w:val="28"/>
          <w:szCs w:val="28"/>
        </w:rPr>
        <w:t>]</w:t>
      </w:r>
    </w:p>
    <w:p w:rsidR="00877280" w:rsidRDefault="007103B3">
      <w:pPr>
        <w:rPr>
          <w:rFonts w:ascii="Arial" w:eastAsia="Arial" w:hAnsi="Arial" w:cs="Arial"/>
          <w:b/>
          <w:sz w:val="22"/>
          <w:szCs w:val="22"/>
          <w:u w:val="single"/>
        </w:rPr>
      </w:pPr>
      <w:r>
        <w:rPr>
          <w:rFonts w:ascii="Arial" w:eastAsia="Arial" w:hAnsi="Arial" w:cs="Arial"/>
          <w:b/>
          <w:sz w:val="22"/>
          <w:szCs w:val="22"/>
          <w:u w:val="single"/>
        </w:rPr>
        <w:t xml:space="preserve">Notes:  </w:t>
      </w:r>
    </w:p>
    <w:p w:rsidR="00877280" w:rsidRDefault="007103B3">
      <w:pPr>
        <w:numPr>
          <w:ilvl w:val="0"/>
          <w:numId w:val="2"/>
        </w:numPr>
        <w:rPr>
          <w:rFonts w:ascii="Arial" w:eastAsia="Arial" w:hAnsi="Arial" w:cs="Arial"/>
          <w:b/>
          <w:sz w:val="22"/>
          <w:szCs w:val="22"/>
        </w:rPr>
      </w:pPr>
      <w:r>
        <w:rPr>
          <w:rFonts w:ascii="Arial" w:eastAsia="Arial" w:hAnsi="Arial" w:cs="Arial"/>
          <w:b/>
          <w:sz w:val="22"/>
          <w:szCs w:val="22"/>
          <w:u w:val="single"/>
        </w:rPr>
        <w:t>Departments do not have to use this template.  However, they should provide all relevant information in their reports</w:t>
      </w:r>
      <w:r>
        <w:rPr>
          <w:rFonts w:ascii="Arial" w:eastAsia="Arial" w:hAnsi="Arial" w:cs="Arial"/>
          <w:b/>
          <w:sz w:val="22"/>
          <w:szCs w:val="22"/>
        </w:rPr>
        <w:t>.</w:t>
      </w:r>
    </w:p>
    <w:p w:rsidR="00877280" w:rsidRDefault="007103B3">
      <w:pPr>
        <w:numPr>
          <w:ilvl w:val="0"/>
          <w:numId w:val="2"/>
        </w:numPr>
        <w:rPr>
          <w:rFonts w:ascii="Arial" w:eastAsia="Arial" w:hAnsi="Arial" w:cs="Arial"/>
          <w:b/>
          <w:sz w:val="22"/>
          <w:szCs w:val="22"/>
        </w:rPr>
      </w:pPr>
      <w:r>
        <w:rPr>
          <w:rFonts w:ascii="Arial" w:eastAsia="Arial" w:hAnsi="Arial" w:cs="Arial"/>
          <w:b/>
          <w:sz w:val="22"/>
          <w:szCs w:val="22"/>
          <w:u w:val="single"/>
        </w:rPr>
        <w:t xml:space="preserve">Departments </w:t>
      </w:r>
      <w:r w:rsidR="0032416B">
        <w:rPr>
          <w:rFonts w:ascii="Arial" w:eastAsia="Arial" w:hAnsi="Arial" w:cs="Arial"/>
          <w:b/>
          <w:sz w:val="22"/>
          <w:szCs w:val="22"/>
          <w:u w:val="single"/>
        </w:rPr>
        <w:t xml:space="preserve">should also include (1) </w:t>
      </w:r>
      <w:r>
        <w:rPr>
          <w:rFonts w:ascii="Arial" w:eastAsia="Arial" w:hAnsi="Arial" w:cs="Arial"/>
          <w:b/>
          <w:sz w:val="22"/>
          <w:szCs w:val="22"/>
          <w:u w:val="single"/>
        </w:rPr>
        <w:t>rubrics</w:t>
      </w:r>
      <w:r w:rsidR="0032416B">
        <w:rPr>
          <w:rFonts w:ascii="Arial" w:eastAsia="Arial" w:hAnsi="Arial" w:cs="Arial"/>
          <w:b/>
          <w:sz w:val="22"/>
          <w:szCs w:val="22"/>
          <w:u w:val="single"/>
        </w:rPr>
        <w:t xml:space="preserve"> they are using and (2) an</w:t>
      </w:r>
      <w:r>
        <w:rPr>
          <w:rFonts w:ascii="Arial" w:eastAsia="Arial" w:hAnsi="Arial" w:cs="Arial"/>
          <w:b/>
          <w:sz w:val="22"/>
          <w:szCs w:val="22"/>
          <w:u w:val="single"/>
        </w:rPr>
        <w:t xml:space="preserve"> updated curriculum map</w:t>
      </w:r>
      <w:r w:rsidR="0032416B">
        <w:rPr>
          <w:rFonts w:ascii="Arial" w:eastAsia="Arial" w:hAnsi="Arial" w:cs="Arial"/>
          <w:b/>
          <w:sz w:val="22"/>
          <w:szCs w:val="22"/>
          <w:u w:val="single"/>
        </w:rPr>
        <w:t xml:space="preserve"> for undergraduate degree programs.</w:t>
      </w:r>
    </w:p>
    <w:p w:rsidR="00877280" w:rsidRDefault="00877280">
      <w:pPr>
        <w:rPr>
          <w:rFonts w:ascii="Arial" w:eastAsia="Arial" w:hAnsi="Arial" w:cs="Arial"/>
          <w:b/>
          <w:sz w:val="22"/>
          <w:szCs w:val="22"/>
        </w:rPr>
      </w:pPr>
    </w:p>
    <w:p w:rsidR="00877280" w:rsidRDefault="007103B3">
      <w:pPr>
        <w:jc w:val="center"/>
        <w:rPr>
          <w:rFonts w:ascii="Arial" w:eastAsia="Arial" w:hAnsi="Arial" w:cs="Arial"/>
          <w:b/>
          <w:sz w:val="20"/>
        </w:rPr>
      </w:pPr>
      <w:r>
        <w:rPr>
          <w:rFonts w:ascii="Arial" w:eastAsia="Arial" w:hAnsi="Arial" w:cs="Arial"/>
          <w:b/>
          <w:sz w:val="20"/>
        </w:rPr>
        <w:t xml:space="preserve">Please feel free to include in your report examples of rubrics and measures - that can be included outside the table provided below. </w:t>
      </w:r>
    </w:p>
    <w:p w:rsidR="00877280" w:rsidRDefault="0032416B">
      <w:pPr>
        <w:jc w:val="center"/>
        <w:rPr>
          <w:rFonts w:ascii="Arial" w:eastAsia="Arial" w:hAnsi="Arial" w:cs="Arial"/>
          <w:b/>
          <w:sz w:val="40"/>
          <w:szCs w:val="40"/>
        </w:rPr>
      </w:pPr>
      <w:r>
        <w:rPr>
          <w:rFonts w:ascii="Arial" w:eastAsia="Arial" w:hAnsi="Arial" w:cs="Arial"/>
          <w:b/>
          <w:sz w:val="40"/>
          <w:szCs w:val="40"/>
        </w:rPr>
        <w:t xml:space="preserve">Target Deadline: </w:t>
      </w:r>
      <w:r w:rsidR="007103B3">
        <w:rPr>
          <w:rFonts w:ascii="Arial" w:eastAsia="Arial" w:hAnsi="Arial" w:cs="Arial"/>
          <w:b/>
          <w:sz w:val="40"/>
          <w:szCs w:val="40"/>
        </w:rPr>
        <w:t>October 1, 202</w:t>
      </w:r>
      <w:r>
        <w:rPr>
          <w:rFonts w:ascii="Arial" w:eastAsia="Arial" w:hAnsi="Arial" w:cs="Arial"/>
          <w:b/>
          <w:sz w:val="40"/>
          <w:szCs w:val="40"/>
        </w:rPr>
        <w:t>4</w:t>
      </w:r>
      <w:r w:rsidR="00E0270C">
        <w:rPr>
          <w:rFonts w:ascii="Arial" w:eastAsia="Arial" w:hAnsi="Arial" w:cs="Arial"/>
          <w:b/>
          <w:sz w:val="40"/>
          <w:szCs w:val="40"/>
        </w:rPr>
        <w:t xml:space="preserve"> (SUBMISSION WINDOW </w:t>
      </w:r>
      <w:r w:rsidR="00E0270C" w:rsidRPr="00E0270C">
        <w:rPr>
          <w:rFonts w:ascii="Arial" w:eastAsia="Arial" w:hAnsi="Arial" w:cs="Arial"/>
          <w:b/>
          <w:sz w:val="40"/>
          <w:szCs w:val="40"/>
        </w:rPr>
        <w:t>UNTIL DECEMBER 20, 2024</w:t>
      </w:r>
      <w:r w:rsidR="00E0270C">
        <w:rPr>
          <w:rFonts w:ascii="Arial" w:eastAsia="Arial" w:hAnsi="Arial" w:cs="Arial"/>
          <w:b/>
          <w:sz w:val="40"/>
          <w:szCs w:val="40"/>
        </w:rPr>
        <w:t>)</w:t>
      </w:r>
    </w:p>
    <w:p w:rsidR="00877280" w:rsidRDefault="00877280">
      <w:pPr>
        <w:rPr>
          <w:rFonts w:ascii="Arial" w:eastAsia="Arial" w:hAnsi="Arial" w:cs="Arial"/>
          <w:sz w:val="20"/>
        </w:rPr>
      </w:pPr>
    </w:p>
    <w:tbl>
      <w:tblPr>
        <w:tblStyle w:val="a0"/>
        <w:tblW w:w="2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750"/>
        <w:gridCol w:w="2750"/>
        <w:gridCol w:w="2751"/>
        <w:gridCol w:w="5105"/>
        <w:gridCol w:w="5400"/>
      </w:tblGrid>
      <w:tr w:rsidR="0032416B" w:rsidTr="0032416B">
        <w:tc>
          <w:tcPr>
            <w:tcW w:w="2749" w:type="dxa"/>
            <w:shd w:val="clear" w:color="auto" w:fill="auto"/>
          </w:tcPr>
          <w:p w:rsidR="0032416B" w:rsidRDefault="0032416B" w:rsidP="0032416B">
            <w:pPr>
              <w:rPr>
                <w:rFonts w:ascii="Arial" w:eastAsia="Arial" w:hAnsi="Arial" w:cs="Arial"/>
                <w:b/>
                <w:sz w:val="20"/>
              </w:rPr>
            </w:pPr>
            <w:r>
              <w:rPr>
                <w:rFonts w:ascii="Arial" w:eastAsia="Arial" w:hAnsi="Arial" w:cs="Arial"/>
                <w:b/>
                <w:sz w:val="20"/>
              </w:rPr>
              <w:t>Student Learning Outcomes</w:t>
            </w:r>
          </w:p>
        </w:tc>
        <w:tc>
          <w:tcPr>
            <w:tcW w:w="2750" w:type="dxa"/>
            <w:shd w:val="clear" w:color="auto" w:fill="auto"/>
          </w:tcPr>
          <w:p w:rsidR="0032416B" w:rsidRDefault="0032416B" w:rsidP="0032416B">
            <w:pPr>
              <w:rPr>
                <w:rFonts w:ascii="Arial" w:eastAsia="Arial" w:hAnsi="Arial" w:cs="Arial"/>
                <w:b/>
                <w:sz w:val="20"/>
              </w:rPr>
            </w:pPr>
            <w:r>
              <w:rPr>
                <w:rFonts w:ascii="Arial" w:eastAsia="Arial" w:hAnsi="Arial" w:cs="Arial"/>
                <w:b/>
                <w:sz w:val="20"/>
              </w:rPr>
              <w:t>Assessment Procedures and Measures</w:t>
            </w:r>
          </w:p>
        </w:tc>
        <w:tc>
          <w:tcPr>
            <w:tcW w:w="2750" w:type="dxa"/>
            <w:shd w:val="clear" w:color="auto" w:fill="auto"/>
          </w:tcPr>
          <w:p w:rsidR="0032416B" w:rsidRDefault="0032416B" w:rsidP="0032416B">
            <w:pPr>
              <w:rPr>
                <w:rFonts w:ascii="Arial" w:eastAsia="Arial" w:hAnsi="Arial" w:cs="Arial"/>
                <w:b/>
                <w:sz w:val="20"/>
              </w:rPr>
            </w:pPr>
            <w:r>
              <w:rPr>
                <w:rFonts w:ascii="Arial" w:eastAsia="Arial" w:hAnsi="Arial" w:cs="Arial"/>
                <w:b/>
                <w:sz w:val="20"/>
              </w:rPr>
              <w:t>Benchmark Target/Goal</w:t>
            </w:r>
          </w:p>
        </w:tc>
        <w:tc>
          <w:tcPr>
            <w:tcW w:w="2751" w:type="dxa"/>
            <w:shd w:val="clear" w:color="auto" w:fill="auto"/>
          </w:tcPr>
          <w:p w:rsidR="0032416B" w:rsidRDefault="0032416B" w:rsidP="0032416B">
            <w:pPr>
              <w:rPr>
                <w:rFonts w:ascii="Arial" w:eastAsia="Arial" w:hAnsi="Arial" w:cs="Arial"/>
                <w:b/>
                <w:sz w:val="20"/>
              </w:rPr>
            </w:pPr>
            <w:r>
              <w:rPr>
                <w:rFonts w:ascii="Arial" w:eastAsia="Arial" w:hAnsi="Arial" w:cs="Arial"/>
                <w:b/>
                <w:sz w:val="20"/>
              </w:rPr>
              <w:t>Assessment Results</w:t>
            </w:r>
          </w:p>
        </w:tc>
        <w:tc>
          <w:tcPr>
            <w:tcW w:w="5105" w:type="dxa"/>
          </w:tcPr>
          <w:p w:rsidR="0032416B" w:rsidRDefault="0032416B" w:rsidP="0032416B">
            <w:pPr>
              <w:rPr>
                <w:rFonts w:ascii="Arial" w:eastAsia="Arial" w:hAnsi="Arial" w:cs="Arial"/>
                <w:b/>
                <w:sz w:val="20"/>
              </w:rPr>
            </w:pPr>
            <w:r>
              <w:rPr>
                <w:rFonts w:ascii="Arial" w:eastAsia="Arial" w:hAnsi="Arial" w:cs="Arial"/>
                <w:b/>
                <w:sz w:val="20"/>
              </w:rPr>
              <w:t xml:space="preserve">Use of Prior </w:t>
            </w:r>
            <w:r w:rsidR="007D111B">
              <w:rPr>
                <w:rFonts w:ascii="Arial" w:eastAsia="Arial" w:hAnsi="Arial" w:cs="Arial"/>
                <w:b/>
                <w:sz w:val="20"/>
              </w:rPr>
              <w:t xml:space="preserve">Information and </w:t>
            </w:r>
            <w:r>
              <w:rPr>
                <w:rFonts w:ascii="Arial" w:eastAsia="Arial" w:hAnsi="Arial" w:cs="Arial"/>
                <w:b/>
                <w:sz w:val="20"/>
              </w:rPr>
              <w:t>Feedback</w:t>
            </w:r>
          </w:p>
        </w:tc>
        <w:tc>
          <w:tcPr>
            <w:tcW w:w="5400" w:type="dxa"/>
            <w:shd w:val="clear" w:color="auto" w:fill="auto"/>
          </w:tcPr>
          <w:p w:rsidR="0032416B" w:rsidRDefault="0032416B" w:rsidP="0032416B">
            <w:pPr>
              <w:rPr>
                <w:rFonts w:ascii="Arial" w:eastAsia="Arial" w:hAnsi="Arial" w:cs="Arial"/>
                <w:b/>
                <w:sz w:val="20"/>
              </w:rPr>
            </w:pPr>
            <w:r>
              <w:rPr>
                <w:rFonts w:ascii="Arial" w:eastAsia="Arial" w:hAnsi="Arial" w:cs="Arial"/>
                <w:b/>
                <w:sz w:val="20"/>
              </w:rPr>
              <w:t xml:space="preserve">What Adjustment/Improvement </w:t>
            </w:r>
            <w:proofErr w:type="gramStart"/>
            <w:r>
              <w:rPr>
                <w:rFonts w:ascii="Arial" w:eastAsia="Arial" w:hAnsi="Arial" w:cs="Arial"/>
                <w:b/>
                <w:sz w:val="20"/>
              </w:rPr>
              <w:t>is Planned</w:t>
            </w:r>
            <w:proofErr w:type="gramEnd"/>
            <w:r>
              <w:rPr>
                <w:rFonts w:ascii="Arial" w:eastAsia="Arial" w:hAnsi="Arial" w:cs="Arial"/>
                <w:b/>
                <w:sz w:val="20"/>
              </w:rPr>
              <w:t>?</w:t>
            </w:r>
          </w:p>
        </w:tc>
      </w:tr>
      <w:tr w:rsidR="0032416B" w:rsidTr="0032416B">
        <w:tc>
          <w:tcPr>
            <w:tcW w:w="2749" w:type="dxa"/>
            <w:shd w:val="clear" w:color="auto" w:fill="auto"/>
          </w:tcPr>
          <w:p w:rsidR="0032416B" w:rsidRDefault="0032416B" w:rsidP="0032416B">
            <w:pPr>
              <w:rPr>
                <w:rFonts w:ascii="Arial" w:eastAsia="Arial" w:hAnsi="Arial" w:cs="Arial"/>
                <w:sz w:val="18"/>
                <w:szCs w:val="18"/>
              </w:rPr>
            </w:pPr>
            <w:r>
              <w:rPr>
                <w:rFonts w:ascii="Arial" w:eastAsia="Arial" w:hAnsi="Arial" w:cs="Arial"/>
                <w:sz w:val="18"/>
                <w:szCs w:val="18"/>
              </w:rPr>
              <w:t>Learning Outcomes of the Program—Students will be able to:</w:t>
            </w:r>
          </w:p>
        </w:tc>
        <w:tc>
          <w:tcPr>
            <w:tcW w:w="2750" w:type="dxa"/>
            <w:shd w:val="clear" w:color="auto" w:fill="auto"/>
          </w:tcPr>
          <w:p w:rsidR="0032416B" w:rsidRDefault="0032416B" w:rsidP="0032416B">
            <w:pPr>
              <w:rPr>
                <w:rFonts w:ascii="Arial" w:eastAsia="Arial" w:hAnsi="Arial" w:cs="Arial"/>
                <w:sz w:val="18"/>
                <w:szCs w:val="18"/>
              </w:rPr>
            </w:pPr>
            <w:bookmarkStart w:id="0" w:name="_heading=h.gjdgxs" w:colFirst="0" w:colLast="0"/>
            <w:bookmarkEnd w:id="0"/>
            <w:r>
              <w:rPr>
                <w:rFonts w:ascii="Arial" w:eastAsia="Arial" w:hAnsi="Arial" w:cs="Arial"/>
                <w:sz w:val="18"/>
                <w:szCs w:val="18"/>
              </w:rPr>
              <w:t>How was the outcome assessed (i.e., what are your measures or method of assessment)?</w:t>
            </w: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r>
              <w:rPr>
                <w:rFonts w:ascii="Arial" w:eastAsia="Arial" w:hAnsi="Arial" w:cs="Arial"/>
                <w:sz w:val="18"/>
                <w:szCs w:val="18"/>
              </w:rPr>
              <w:t xml:space="preserve">We anticipate ____% of our students will meet ____.: (What is the fraction of students who </w:t>
            </w:r>
            <w:proofErr w:type="gramStart"/>
            <w:r>
              <w:rPr>
                <w:rFonts w:ascii="Arial" w:eastAsia="Arial" w:hAnsi="Arial" w:cs="Arial"/>
                <w:sz w:val="18"/>
                <w:szCs w:val="18"/>
              </w:rPr>
              <w:t>were expected</w:t>
            </w:r>
            <w:proofErr w:type="gramEnd"/>
            <w:r>
              <w:rPr>
                <w:rFonts w:ascii="Arial" w:eastAsia="Arial" w:hAnsi="Arial" w:cs="Arial"/>
                <w:sz w:val="18"/>
                <w:szCs w:val="18"/>
              </w:rPr>
              <w:t xml:space="preserve"> to meet the outcome? </w:t>
            </w:r>
          </w:p>
        </w:tc>
        <w:tc>
          <w:tcPr>
            <w:tcW w:w="2751" w:type="dxa"/>
            <w:shd w:val="clear" w:color="auto" w:fill="auto"/>
          </w:tcPr>
          <w:p w:rsidR="0032416B" w:rsidRDefault="0032416B" w:rsidP="0032416B">
            <w:pPr>
              <w:rPr>
                <w:rFonts w:ascii="Arial" w:eastAsia="Arial" w:hAnsi="Arial" w:cs="Arial"/>
                <w:sz w:val="18"/>
                <w:szCs w:val="18"/>
              </w:rPr>
            </w:pPr>
            <w:r>
              <w:rPr>
                <w:rFonts w:ascii="Arial" w:eastAsia="Arial" w:hAnsi="Arial" w:cs="Arial"/>
                <w:sz w:val="18"/>
                <w:szCs w:val="18"/>
              </w:rPr>
              <w:t>What were your findings?</w:t>
            </w:r>
          </w:p>
        </w:tc>
        <w:tc>
          <w:tcPr>
            <w:tcW w:w="5105" w:type="dxa"/>
          </w:tcPr>
          <w:p w:rsidR="0032416B" w:rsidRDefault="0032416B" w:rsidP="0032416B">
            <w:pPr>
              <w:rPr>
                <w:rFonts w:ascii="Arial" w:eastAsia="Arial" w:hAnsi="Arial" w:cs="Arial"/>
                <w:sz w:val="18"/>
                <w:szCs w:val="18"/>
              </w:rPr>
            </w:pPr>
            <w:r>
              <w:rPr>
                <w:rFonts w:ascii="Arial" w:eastAsia="Arial" w:hAnsi="Arial" w:cs="Arial"/>
                <w:sz w:val="18"/>
                <w:szCs w:val="18"/>
              </w:rPr>
              <w:t xml:space="preserve">We used </w:t>
            </w:r>
            <w:proofErr w:type="gramStart"/>
            <w:r>
              <w:rPr>
                <w:rFonts w:ascii="Arial" w:eastAsia="Arial" w:hAnsi="Arial" w:cs="Arial"/>
                <w:sz w:val="18"/>
                <w:szCs w:val="18"/>
              </w:rPr>
              <w:t>what we learned and prior feedback to _______</w:t>
            </w:r>
            <w:proofErr w:type="gramEnd"/>
            <w:r>
              <w:rPr>
                <w:rFonts w:ascii="Arial" w:eastAsia="Arial" w:hAnsi="Arial" w:cs="Arial"/>
                <w:sz w:val="18"/>
                <w:szCs w:val="18"/>
              </w:rPr>
              <w:t>.</w:t>
            </w:r>
          </w:p>
          <w:p w:rsidR="0032416B" w:rsidRDefault="0032416B" w:rsidP="0032416B">
            <w:pPr>
              <w:rPr>
                <w:rFonts w:ascii="Arial" w:eastAsia="Arial" w:hAnsi="Arial" w:cs="Arial"/>
                <w:sz w:val="18"/>
                <w:szCs w:val="18"/>
              </w:rPr>
            </w:pPr>
            <w:r>
              <w:rPr>
                <w:rFonts w:ascii="Arial" w:eastAsia="Arial" w:hAnsi="Arial" w:cs="Arial"/>
                <w:sz w:val="18"/>
                <w:szCs w:val="18"/>
              </w:rPr>
              <w:t xml:space="preserve">State how the program used information from prior assessment reports to try to improve student learning (30 words or less).   </w:t>
            </w:r>
          </w:p>
        </w:tc>
        <w:tc>
          <w:tcPr>
            <w:tcW w:w="5400" w:type="dxa"/>
            <w:shd w:val="clear" w:color="auto" w:fill="auto"/>
          </w:tcPr>
          <w:p w:rsidR="0032416B" w:rsidRDefault="0032416B" w:rsidP="0032416B">
            <w:pPr>
              <w:rPr>
                <w:rFonts w:ascii="Arial" w:eastAsia="Arial" w:hAnsi="Arial" w:cs="Arial"/>
                <w:sz w:val="18"/>
                <w:szCs w:val="18"/>
              </w:rPr>
            </w:pPr>
            <w:r>
              <w:rPr>
                <w:rFonts w:ascii="Arial" w:eastAsia="Arial" w:hAnsi="Arial" w:cs="Arial"/>
                <w:sz w:val="18"/>
                <w:szCs w:val="18"/>
              </w:rPr>
              <w:t>We will implement the following adjustment or improvement to enhance student learning based on the information collected ____: (state adjustment or improvement plan and target date in 30 words or less for each point)</w:t>
            </w:r>
          </w:p>
        </w:tc>
      </w:tr>
      <w:tr w:rsidR="0032416B" w:rsidTr="0032416B">
        <w:tc>
          <w:tcPr>
            <w:tcW w:w="2749" w:type="dxa"/>
            <w:shd w:val="clear" w:color="auto" w:fill="auto"/>
          </w:tcPr>
          <w:p w:rsidR="0032416B" w:rsidRDefault="0032416B" w:rsidP="0032416B">
            <w:pPr>
              <w:rPr>
                <w:rFonts w:ascii="Arial" w:eastAsia="Arial" w:hAnsi="Arial" w:cs="Arial"/>
                <w:sz w:val="20"/>
              </w:rPr>
            </w:pPr>
            <w:r>
              <w:rPr>
                <w:rFonts w:ascii="Arial" w:eastAsia="Arial" w:hAnsi="Arial" w:cs="Arial"/>
                <w:sz w:val="20"/>
              </w:rPr>
              <w:t>1.</w:t>
            </w: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1" w:type="dxa"/>
            <w:shd w:val="clear" w:color="auto" w:fill="auto"/>
          </w:tcPr>
          <w:p w:rsidR="0032416B" w:rsidRDefault="0032416B" w:rsidP="0032416B">
            <w:pPr>
              <w:rPr>
                <w:rFonts w:ascii="Arial" w:eastAsia="Arial" w:hAnsi="Arial" w:cs="Arial"/>
                <w:b/>
                <w:sz w:val="20"/>
              </w:rPr>
            </w:pPr>
          </w:p>
        </w:tc>
        <w:tc>
          <w:tcPr>
            <w:tcW w:w="5105" w:type="dxa"/>
          </w:tcPr>
          <w:p w:rsidR="0032416B" w:rsidRDefault="0032416B" w:rsidP="0032416B">
            <w:pPr>
              <w:rPr>
                <w:rFonts w:ascii="Arial" w:eastAsia="Arial" w:hAnsi="Arial" w:cs="Arial"/>
                <w:sz w:val="20"/>
              </w:rPr>
            </w:pPr>
          </w:p>
        </w:tc>
        <w:tc>
          <w:tcPr>
            <w:tcW w:w="5400" w:type="dxa"/>
            <w:shd w:val="clear" w:color="auto" w:fill="auto"/>
          </w:tcPr>
          <w:p w:rsidR="0032416B" w:rsidRDefault="0032416B" w:rsidP="0032416B">
            <w:pPr>
              <w:rPr>
                <w:rFonts w:ascii="Arial" w:eastAsia="Arial" w:hAnsi="Arial" w:cs="Arial"/>
                <w:sz w:val="20"/>
              </w:rPr>
            </w:pPr>
          </w:p>
        </w:tc>
      </w:tr>
      <w:tr w:rsidR="0032416B" w:rsidTr="0032416B">
        <w:tc>
          <w:tcPr>
            <w:tcW w:w="2749" w:type="dxa"/>
            <w:shd w:val="clear" w:color="auto" w:fill="auto"/>
          </w:tcPr>
          <w:p w:rsidR="0032416B" w:rsidRDefault="0032416B" w:rsidP="0032416B">
            <w:pPr>
              <w:rPr>
                <w:rFonts w:ascii="Arial" w:eastAsia="Arial" w:hAnsi="Arial" w:cs="Arial"/>
                <w:sz w:val="20"/>
              </w:rPr>
            </w:pPr>
            <w:r>
              <w:rPr>
                <w:rFonts w:ascii="Arial" w:eastAsia="Arial" w:hAnsi="Arial" w:cs="Arial"/>
                <w:sz w:val="20"/>
              </w:rPr>
              <w:t>2.</w:t>
            </w: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1" w:type="dxa"/>
            <w:shd w:val="clear" w:color="auto" w:fill="auto"/>
          </w:tcPr>
          <w:p w:rsidR="0032416B" w:rsidRDefault="0032416B" w:rsidP="0032416B">
            <w:pPr>
              <w:rPr>
                <w:rFonts w:ascii="Arial" w:eastAsia="Arial" w:hAnsi="Arial" w:cs="Arial"/>
                <w:sz w:val="18"/>
                <w:szCs w:val="18"/>
              </w:rPr>
            </w:pPr>
          </w:p>
        </w:tc>
        <w:tc>
          <w:tcPr>
            <w:tcW w:w="5105" w:type="dxa"/>
          </w:tcPr>
          <w:p w:rsidR="0032416B" w:rsidRDefault="0032416B" w:rsidP="0032416B">
            <w:pPr>
              <w:rPr>
                <w:rFonts w:ascii="Arial" w:eastAsia="Arial" w:hAnsi="Arial" w:cs="Arial"/>
                <w:sz w:val="20"/>
              </w:rPr>
            </w:pPr>
          </w:p>
        </w:tc>
        <w:tc>
          <w:tcPr>
            <w:tcW w:w="5400" w:type="dxa"/>
            <w:shd w:val="clear" w:color="auto" w:fill="auto"/>
          </w:tcPr>
          <w:p w:rsidR="0032416B" w:rsidRDefault="0032416B" w:rsidP="0032416B">
            <w:pPr>
              <w:rPr>
                <w:rFonts w:ascii="Arial" w:eastAsia="Arial" w:hAnsi="Arial" w:cs="Arial"/>
                <w:sz w:val="20"/>
              </w:rPr>
            </w:pPr>
          </w:p>
        </w:tc>
      </w:tr>
      <w:tr w:rsidR="0032416B" w:rsidTr="0032416B">
        <w:tc>
          <w:tcPr>
            <w:tcW w:w="2749" w:type="dxa"/>
            <w:shd w:val="clear" w:color="auto" w:fill="auto"/>
          </w:tcPr>
          <w:p w:rsidR="0032416B" w:rsidRDefault="0032416B" w:rsidP="0032416B">
            <w:pPr>
              <w:rPr>
                <w:rFonts w:ascii="Arial" w:eastAsia="Arial" w:hAnsi="Arial" w:cs="Arial"/>
                <w:sz w:val="20"/>
              </w:rPr>
            </w:pPr>
            <w:r>
              <w:rPr>
                <w:rFonts w:ascii="Arial" w:eastAsia="Arial" w:hAnsi="Arial" w:cs="Arial"/>
                <w:sz w:val="20"/>
              </w:rPr>
              <w:t>3.</w:t>
            </w: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1" w:type="dxa"/>
            <w:shd w:val="clear" w:color="auto" w:fill="auto"/>
          </w:tcPr>
          <w:p w:rsidR="0032416B" w:rsidRDefault="0032416B" w:rsidP="0032416B">
            <w:pPr>
              <w:rPr>
                <w:rFonts w:ascii="Arial" w:eastAsia="Arial" w:hAnsi="Arial" w:cs="Arial"/>
                <w:sz w:val="20"/>
              </w:rPr>
            </w:pPr>
          </w:p>
        </w:tc>
        <w:tc>
          <w:tcPr>
            <w:tcW w:w="5105" w:type="dxa"/>
          </w:tcPr>
          <w:p w:rsidR="0032416B" w:rsidRDefault="0032416B" w:rsidP="0032416B">
            <w:pPr>
              <w:rPr>
                <w:rFonts w:ascii="Arial" w:eastAsia="Arial" w:hAnsi="Arial" w:cs="Arial"/>
                <w:sz w:val="20"/>
              </w:rPr>
            </w:pPr>
          </w:p>
        </w:tc>
        <w:tc>
          <w:tcPr>
            <w:tcW w:w="5400" w:type="dxa"/>
            <w:shd w:val="clear" w:color="auto" w:fill="auto"/>
          </w:tcPr>
          <w:p w:rsidR="0032416B" w:rsidRDefault="0032416B" w:rsidP="0032416B">
            <w:pPr>
              <w:rPr>
                <w:rFonts w:ascii="Arial" w:eastAsia="Arial" w:hAnsi="Arial" w:cs="Arial"/>
                <w:sz w:val="20"/>
              </w:rPr>
            </w:pPr>
          </w:p>
        </w:tc>
      </w:tr>
      <w:tr w:rsidR="0032416B" w:rsidTr="0032416B">
        <w:tc>
          <w:tcPr>
            <w:tcW w:w="2749" w:type="dxa"/>
            <w:shd w:val="clear" w:color="auto" w:fill="auto"/>
          </w:tcPr>
          <w:p w:rsidR="0032416B" w:rsidRDefault="0032416B" w:rsidP="0032416B">
            <w:pPr>
              <w:rPr>
                <w:rFonts w:ascii="Arial" w:eastAsia="Arial" w:hAnsi="Arial" w:cs="Arial"/>
                <w:sz w:val="20"/>
              </w:rPr>
            </w:pPr>
            <w:r>
              <w:rPr>
                <w:rFonts w:ascii="Arial" w:eastAsia="Arial" w:hAnsi="Arial" w:cs="Arial"/>
                <w:sz w:val="20"/>
              </w:rPr>
              <w:t>4.</w:t>
            </w: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1" w:type="dxa"/>
            <w:shd w:val="clear" w:color="auto" w:fill="auto"/>
          </w:tcPr>
          <w:p w:rsidR="0032416B" w:rsidRDefault="0032416B" w:rsidP="0032416B">
            <w:pPr>
              <w:rPr>
                <w:rFonts w:ascii="Arial" w:eastAsia="Arial" w:hAnsi="Arial" w:cs="Arial"/>
                <w:sz w:val="20"/>
              </w:rPr>
            </w:pPr>
          </w:p>
        </w:tc>
        <w:tc>
          <w:tcPr>
            <w:tcW w:w="5105" w:type="dxa"/>
          </w:tcPr>
          <w:p w:rsidR="0032416B" w:rsidRDefault="0032416B" w:rsidP="0032416B">
            <w:pPr>
              <w:rPr>
                <w:rFonts w:ascii="Arial" w:eastAsia="Arial" w:hAnsi="Arial" w:cs="Arial"/>
                <w:sz w:val="20"/>
              </w:rPr>
            </w:pPr>
          </w:p>
        </w:tc>
        <w:tc>
          <w:tcPr>
            <w:tcW w:w="5400" w:type="dxa"/>
            <w:shd w:val="clear" w:color="auto" w:fill="auto"/>
          </w:tcPr>
          <w:p w:rsidR="0032416B" w:rsidRDefault="0032416B" w:rsidP="0032416B">
            <w:pPr>
              <w:rPr>
                <w:rFonts w:ascii="Arial" w:eastAsia="Arial" w:hAnsi="Arial" w:cs="Arial"/>
                <w:sz w:val="20"/>
              </w:rPr>
            </w:pPr>
          </w:p>
        </w:tc>
      </w:tr>
      <w:tr w:rsidR="0032416B" w:rsidTr="0032416B">
        <w:tc>
          <w:tcPr>
            <w:tcW w:w="2749" w:type="dxa"/>
            <w:shd w:val="clear" w:color="auto" w:fill="auto"/>
          </w:tcPr>
          <w:p w:rsidR="0032416B" w:rsidRDefault="0032416B" w:rsidP="0032416B">
            <w:pPr>
              <w:rPr>
                <w:rFonts w:ascii="Arial" w:eastAsia="Arial" w:hAnsi="Arial" w:cs="Arial"/>
                <w:sz w:val="20"/>
              </w:rPr>
            </w:pPr>
            <w:r>
              <w:rPr>
                <w:rFonts w:ascii="Arial" w:eastAsia="Arial" w:hAnsi="Arial" w:cs="Arial"/>
                <w:sz w:val="20"/>
              </w:rPr>
              <w:t>5.</w:t>
            </w: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1" w:type="dxa"/>
            <w:shd w:val="clear" w:color="auto" w:fill="auto"/>
          </w:tcPr>
          <w:p w:rsidR="0032416B" w:rsidRDefault="0032416B" w:rsidP="0032416B">
            <w:pPr>
              <w:rPr>
                <w:rFonts w:ascii="Arial" w:eastAsia="Arial" w:hAnsi="Arial" w:cs="Arial"/>
                <w:sz w:val="20"/>
              </w:rPr>
            </w:pPr>
          </w:p>
        </w:tc>
        <w:tc>
          <w:tcPr>
            <w:tcW w:w="5105" w:type="dxa"/>
          </w:tcPr>
          <w:p w:rsidR="0032416B" w:rsidRDefault="0032416B" w:rsidP="0032416B">
            <w:pPr>
              <w:rPr>
                <w:rFonts w:ascii="Arial" w:eastAsia="Arial" w:hAnsi="Arial" w:cs="Arial"/>
                <w:sz w:val="20"/>
              </w:rPr>
            </w:pPr>
          </w:p>
        </w:tc>
        <w:tc>
          <w:tcPr>
            <w:tcW w:w="5400" w:type="dxa"/>
            <w:shd w:val="clear" w:color="auto" w:fill="auto"/>
          </w:tcPr>
          <w:p w:rsidR="0032416B" w:rsidRDefault="0032416B" w:rsidP="0032416B">
            <w:pPr>
              <w:rPr>
                <w:rFonts w:ascii="Arial" w:eastAsia="Arial" w:hAnsi="Arial" w:cs="Arial"/>
                <w:sz w:val="20"/>
              </w:rPr>
            </w:pPr>
          </w:p>
        </w:tc>
      </w:tr>
      <w:tr w:rsidR="0032416B" w:rsidTr="0032416B">
        <w:tc>
          <w:tcPr>
            <w:tcW w:w="2749" w:type="dxa"/>
            <w:shd w:val="clear" w:color="auto" w:fill="auto"/>
          </w:tcPr>
          <w:p w:rsidR="0032416B" w:rsidRDefault="0032416B" w:rsidP="0032416B">
            <w:pPr>
              <w:rPr>
                <w:rFonts w:ascii="Arial" w:eastAsia="Arial" w:hAnsi="Arial" w:cs="Arial"/>
                <w:sz w:val="20"/>
              </w:rPr>
            </w:pPr>
            <w:r>
              <w:rPr>
                <w:rFonts w:ascii="Arial" w:eastAsia="Arial" w:hAnsi="Arial" w:cs="Arial"/>
                <w:sz w:val="20"/>
              </w:rPr>
              <w:t>6.</w:t>
            </w: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0" w:type="dxa"/>
            <w:shd w:val="clear" w:color="auto" w:fill="auto"/>
          </w:tcPr>
          <w:p w:rsidR="0032416B" w:rsidRDefault="0032416B" w:rsidP="0032416B">
            <w:pPr>
              <w:rPr>
                <w:rFonts w:ascii="Arial" w:eastAsia="Arial" w:hAnsi="Arial" w:cs="Arial"/>
                <w:sz w:val="20"/>
              </w:rPr>
            </w:pPr>
          </w:p>
        </w:tc>
        <w:tc>
          <w:tcPr>
            <w:tcW w:w="2751" w:type="dxa"/>
            <w:shd w:val="clear" w:color="auto" w:fill="auto"/>
          </w:tcPr>
          <w:p w:rsidR="0032416B" w:rsidRDefault="0032416B" w:rsidP="0032416B">
            <w:pPr>
              <w:rPr>
                <w:rFonts w:ascii="Arial" w:eastAsia="Arial" w:hAnsi="Arial" w:cs="Arial"/>
                <w:sz w:val="20"/>
              </w:rPr>
            </w:pPr>
          </w:p>
        </w:tc>
        <w:tc>
          <w:tcPr>
            <w:tcW w:w="5105" w:type="dxa"/>
          </w:tcPr>
          <w:p w:rsidR="0032416B" w:rsidRDefault="0032416B" w:rsidP="0032416B">
            <w:pPr>
              <w:rPr>
                <w:rFonts w:ascii="Arial" w:eastAsia="Arial" w:hAnsi="Arial" w:cs="Arial"/>
                <w:sz w:val="20"/>
              </w:rPr>
            </w:pPr>
          </w:p>
        </w:tc>
        <w:tc>
          <w:tcPr>
            <w:tcW w:w="5400" w:type="dxa"/>
            <w:shd w:val="clear" w:color="auto" w:fill="auto"/>
          </w:tcPr>
          <w:p w:rsidR="0032416B" w:rsidRDefault="0032416B" w:rsidP="0032416B">
            <w:pPr>
              <w:rPr>
                <w:rFonts w:ascii="Arial" w:eastAsia="Arial" w:hAnsi="Arial" w:cs="Arial"/>
                <w:sz w:val="20"/>
              </w:rPr>
            </w:pPr>
          </w:p>
        </w:tc>
      </w:tr>
    </w:tbl>
    <w:p w:rsidR="00877280" w:rsidRDefault="00877280">
      <w:pPr>
        <w:ind w:firstLine="720"/>
        <w:rPr>
          <w:rFonts w:ascii="Arial" w:eastAsia="Arial" w:hAnsi="Arial" w:cs="Arial"/>
          <w:sz w:val="20"/>
        </w:rPr>
      </w:pPr>
    </w:p>
    <w:p w:rsidR="00877280" w:rsidRDefault="007103B3">
      <w:r>
        <w:br w:type="page"/>
      </w:r>
    </w:p>
    <w:p w:rsidR="00877280" w:rsidRDefault="007103B3" w:rsidP="00E0270C">
      <w:pPr>
        <w:pStyle w:val="Heading4"/>
        <w:ind w:left="0" w:firstLine="0"/>
        <w:rPr>
          <w:rFonts w:ascii="Times New Roman" w:eastAsia="Times New Roman" w:hAnsi="Times New Roman"/>
          <w:sz w:val="24"/>
          <w:szCs w:val="24"/>
        </w:rPr>
      </w:pPr>
      <w:r>
        <w:rPr>
          <w:rFonts w:ascii="Times New Roman" w:eastAsia="Times New Roman" w:hAnsi="Times New Roman"/>
          <w:sz w:val="24"/>
          <w:szCs w:val="24"/>
        </w:rPr>
        <w:lastRenderedPageBreak/>
        <w:t xml:space="preserve">Some notes concerning the Student Learning Assessment template and explanations of information to </w:t>
      </w:r>
      <w:proofErr w:type="gramStart"/>
      <w:r>
        <w:rPr>
          <w:rFonts w:ascii="Times New Roman" w:eastAsia="Times New Roman" w:hAnsi="Times New Roman"/>
          <w:sz w:val="24"/>
          <w:szCs w:val="24"/>
        </w:rPr>
        <w:t>be provided</w:t>
      </w:r>
      <w:proofErr w:type="gramEnd"/>
      <w:r>
        <w:rPr>
          <w:rFonts w:ascii="Times New Roman" w:eastAsia="Times New Roman" w:hAnsi="Times New Roman"/>
          <w:sz w:val="24"/>
          <w:szCs w:val="24"/>
        </w:rPr>
        <w:t xml:space="preserve">: </w:t>
      </w:r>
    </w:p>
    <w:p w:rsidR="00877280" w:rsidRDefault="00877280">
      <w:pPr>
        <w:pBdr>
          <w:top w:val="nil"/>
          <w:left w:val="nil"/>
          <w:bottom w:val="nil"/>
          <w:right w:val="nil"/>
          <w:between w:val="nil"/>
        </w:pBdr>
        <w:rPr>
          <w:rFonts w:ascii="Times New Roman" w:eastAsia="Times New Roman" w:hAnsi="Times New Roman"/>
          <w:b/>
        </w:rPr>
      </w:pPr>
    </w:p>
    <w:p w:rsidR="00877280" w:rsidRDefault="007103B3">
      <w:pPr>
        <w:pBdr>
          <w:top w:val="nil"/>
          <w:left w:val="nil"/>
          <w:bottom w:val="nil"/>
          <w:right w:val="nil"/>
          <w:between w:val="nil"/>
        </w:pBdr>
        <w:rPr>
          <w:rFonts w:ascii="Times New Roman" w:eastAsia="Times New Roman" w:hAnsi="Times New Roman"/>
          <w:b/>
          <w:color w:val="000000"/>
          <w:szCs w:val="24"/>
        </w:rPr>
      </w:pPr>
      <w:r>
        <w:rPr>
          <w:rFonts w:ascii="Times New Roman" w:eastAsia="Times New Roman" w:hAnsi="Times New Roman"/>
          <w:b/>
          <w:color w:val="000000"/>
          <w:szCs w:val="24"/>
        </w:rPr>
        <w:t>Student learning outcomes</w:t>
      </w: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color w:val="000000"/>
          <w:szCs w:val="24"/>
        </w:rPr>
        <w:t xml:space="preserve">Learning outcomes are </w:t>
      </w:r>
      <w:r>
        <w:rPr>
          <w:rFonts w:ascii="Times New Roman" w:eastAsia="Times New Roman" w:hAnsi="Times New Roman"/>
        </w:rPr>
        <w:t>what</w:t>
      </w:r>
      <w:r>
        <w:rPr>
          <w:rFonts w:ascii="Times New Roman" w:eastAsia="Times New Roman" w:hAnsi="Times New Roman"/>
          <w:color w:val="000000"/>
          <w:szCs w:val="24"/>
        </w:rPr>
        <w:t xml:space="preserve"> you want your students to know or to be able to do (skills) upon completion of the course or instructional program.  Most of your outcomes should emphasize skills over specific knowledge </w:t>
      </w:r>
      <w:r>
        <w:rPr>
          <w:rFonts w:ascii="Times New Roman" w:eastAsia="Times New Roman" w:hAnsi="Times New Roman"/>
        </w:rPr>
        <w:t>content</w:t>
      </w:r>
      <w:r>
        <w:rPr>
          <w:rFonts w:ascii="Times New Roman" w:eastAsia="Times New Roman" w:hAnsi="Times New Roman"/>
          <w:color w:val="000000"/>
          <w:szCs w:val="24"/>
        </w:rPr>
        <w:t>.</w:t>
      </w:r>
    </w:p>
    <w:p w:rsidR="00877280" w:rsidRDefault="00877280">
      <w:pPr>
        <w:pBdr>
          <w:top w:val="nil"/>
          <w:left w:val="nil"/>
          <w:bottom w:val="nil"/>
          <w:right w:val="nil"/>
          <w:between w:val="nil"/>
        </w:pBdr>
        <w:rPr>
          <w:rFonts w:ascii="Times New Roman" w:eastAsia="Times New Roman" w:hAnsi="Times New Roman"/>
          <w:b/>
        </w:rPr>
      </w:pPr>
    </w:p>
    <w:p w:rsidR="00877280" w:rsidRDefault="007103B3">
      <w:pPr>
        <w:pBdr>
          <w:top w:val="nil"/>
          <w:left w:val="nil"/>
          <w:bottom w:val="nil"/>
          <w:right w:val="nil"/>
          <w:between w:val="nil"/>
        </w:pBdr>
        <w:rPr>
          <w:rFonts w:ascii="Times New Roman" w:eastAsia="Times New Roman" w:hAnsi="Times New Roman"/>
          <w:b/>
          <w:color w:val="000000"/>
          <w:szCs w:val="24"/>
        </w:rPr>
      </w:pPr>
      <w:r>
        <w:rPr>
          <w:rFonts w:ascii="Times New Roman" w:eastAsia="Times New Roman" w:hAnsi="Times New Roman"/>
          <w:b/>
          <w:color w:val="000000"/>
          <w:szCs w:val="24"/>
        </w:rPr>
        <w:t>Performance indicators (Mea</w:t>
      </w:r>
      <w:r>
        <w:rPr>
          <w:rFonts w:ascii="Times New Roman" w:eastAsia="Times New Roman" w:hAnsi="Times New Roman"/>
          <w:b/>
        </w:rPr>
        <w:t>sure)</w:t>
      </w: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color w:val="000000"/>
          <w:szCs w:val="24"/>
        </w:rPr>
        <w:t xml:space="preserve">Performance indicators (or measures) are how you will measure student performance on an outcome.  For example, for an outcome focused on oral communication skills, </w:t>
      </w:r>
      <w:r>
        <w:rPr>
          <w:rFonts w:ascii="Times New Roman" w:eastAsia="Times New Roman" w:hAnsi="Times New Roman"/>
        </w:rPr>
        <w:t>the</w:t>
      </w:r>
      <w:r>
        <w:rPr>
          <w:rFonts w:ascii="Times New Roman" w:eastAsia="Times New Roman" w:hAnsi="Times New Roman"/>
          <w:color w:val="000000"/>
          <w:szCs w:val="24"/>
        </w:rPr>
        <w:t xml:space="preserve"> performance indicator or mea</w:t>
      </w:r>
      <w:r>
        <w:rPr>
          <w:rFonts w:ascii="Times New Roman" w:eastAsia="Times New Roman" w:hAnsi="Times New Roman"/>
        </w:rPr>
        <w:t xml:space="preserve">sure can be student presentations that </w:t>
      </w:r>
      <w:proofErr w:type="gramStart"/>
      <w:r>
        <w:rPr>
          <w:rFonts w:ascii="Times New Roman" w:eastAsia="Times New Roman" w:hAnsi="Times New Roman"/>
        </w:rPr>
        <w:t>are reviewed</w:t>
      </w:r>
      <w:proofErr w:type="gramEnd"/>
      <w:r>
        <w:rPr>
          <w:rFonts w:ascii="Times New Roman" w:eastAsia="Times New Roman" w:hAnsi="Times New Roman"/>
        </w:rPr>
        <w:t xml:space="preserve"> by a</w:t>
      </w:r>
      <w:r>
        <w:rPr>
          <w:rFonts w:ascii="Times New Roman" w:eastAsia="Times New Roman" w:hAnsi="Times New Roman"/>
          <w:color w:val="000000"/>
          <w:szCs w:val="24"/>
        </w:rPr>
        <w:t xml:space="preserve"> faculty member using a rubric.</w:t>
      </w:r>
    </w:p>
    <w:p w:rsidR="00877280" w:rsidRDefault="00877280">
      <w:pPr>
        <w:pBdr>
          <w:top w:val="nil"/>
          <w:left w:val="nil"/>
          <w:bottom w:val="nil"/>
          <w:right w:val="nil"/>
          <w:between w:val="nil"/>
        </w:pBdr>
        <w:rPr>
          <w:rFonts w:ascii="Times New Roman" w:eastAsia="Times New Roman" w:hAnsi="Times New Roman"/>
          <w:b/>
        </w:rPr>
      </w:pPr>
    </w:p>
    <w:p w:rsidR="00877280" w:rsidRDefault="00E0270C">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b/>
          <w:color w:val="000000"/>
          <w:szCs w:val="24"/>
        </w:rPr>
        <w:t>Benchmark</w:t>
      </w:r>
      <w:r w:rsidR="007103B3">
        <w:rPr>
          <w:rFonts w:ascii="Times New Roman" w:eastAsia="Times New Roman" w:hAnsi="Times New Roman"/>
          <w:b/>
          <w:color w:val="000000"/>
          <w:szCs w:val="24"/>
        </w:rPr>
        <w:t xml:space="preserve"> </w:t>
      </w:r>
      <w:r w:rsidR="00B405F8">
        <w:rPr>
          <w:rFonts w:ascii="Times New Roman" w:eastAsia="Times New Roman" w:hAnsi="Times New Roman"/>
          <w:b/>
          <w:color w:val="000000"/>
          <w:szCs w:val="24"/>
        </w:rPr>
        <w:t xml:space="preserve">Goal/Target </w:t>
      </w:r>
      <w:r w:rsidR="007103B3">
        <w:rPr>
          <w:rFonts w:ascii="Times New Roman" w:eastAsia="Times New Roman" w:hAnsi="Times New Roman"/>
          <w:b/>
          <w:color w:val="000000"/>
          <w:szCs w:val="24"/>
        </w:rPr>
        <w:t>(</w:t>
      </w:r>
      <w:r w:rsidR="007103B3">
        <w:rPr>
          <w:rFonts w:ascii="Times New Roman" w:eastAsia="Times New Roman" w:hAnsi="Times New Roman"/>
          <w:b/>
        </w:rPr>
        <w:t>T</w:t>
      </w:r>
      <w:r w:rsidR="007103B3">
        <w:rPr>
          <w:rFonts w:ascii="Times New Roman" w:eastAsia="Times New Roman" w:hAnsi="Times New Roman"/>
          <w:b/>
          <w:color w:val="000000"/>
          <w:szCs w:val="24"/>
        </w:rPr>
        <w:t>arget goal of stud</w:t>
      </w:r>
      <w:r w:rsidR="007103B3">
        <w:rPr>
          <w:rFonts w:ascii="Times New Roman" w:eastAsia="Times New Roman" w:hAnsi="Times New Roman"/>
          <w:b/>
        </w:rPr>
        <w:t>ent population meeting a Learning Outcome</w:t>
      </w:r>
      <w:r w:rsidR="007103B3">
        <w:rPr>
          <w:rFonts w:ascii="Times New Roman" w:eastAsia="Times New Roman" w:hAnsi="Times New Roman"/>
          <w:b/>
          <w:color w:val="000000"/>
          <w:szCs w:val="24"/>
        </w:rPr>
        <w:t>)</w:t>
      </w: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i/>
          <w:color w:val="000000"/>
          <w:szCs w:val="24"/>
        </w:rPr>
        <w:t xml:space="preserve">"Our department believes this Learning Outcome will be </w:t>
      </w:r>
      <w:r>
        <w:rPr>
          <w:rFonts w:ascii="Times New Roman" w:eastAsia="Times New Roman" w:hAnsi="Times New Roman"/>
          <w:i/>
        </w:rPr>
        <w:t>fulfilled</w:t>
      </w:r>
      <w:r>
        <w:rPr>
          <w:rFonts w:ascii="Times New Roman" w:eastAsia="Times New Roman" w:hAnsi="Times New Roman"/>
          <w:i/>
          <w:color w:val="000000"/>
          <w:szCs w:val="24"/>
        </w:rPr>
        <w:t xml:space="preserve"> by this % of our students: (state evidence in 30 words or less)"</w:t>
      </w:r>
    </w:p>
    <w:p w:rsidR="00877280" w:rsidRDefault="00877280">
      <w:pPr>
        <w:pBdr>
          <w:top w:val="nil"/>
          <w:left w:val="nil"/>
          <w:bottom w:val="nil"/>
          <w:right w:val="nil"/>
          <w:between w:val="nil"/>
        </w:pBdr>
        <w:rPr>
          <w:rFonts w:ascii="Times New Roman" w:eastAsia="Times New Roman" w:hAnsi="Times New Roman"/>
        </w:rPr>
      </w:pP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color w:val="000000"/>
          <w:szCs w:val="24"/>
        </w:rPr>
        <w:t xml:space="preserve">Without this column, the form does not have a ‘cap’ on achievement, implying that the department is never doing enough and must keep raising the score. Because 100% of students achieving in all Learning Outcomes, or any one Outcome, </w:t>
      </w:r>
      <w:r>
        <w:rPr>
          <w:rFonts w:ascii="Times New Roman" w:eastAsia="Times New Roman" w:hAnsi="Times New Roman"/>
        </w:rPr>
        <w:t>may not be</w:t>
      </w:r>
      <w:r>
        <w:rPr>
          <w:rFonts w:ascii="Times New Roman" w:eastAsia="Times New Roman" w:hAnsi="Times New Roman"/>
          <w:color w:val="000000"/>
          <w:szCs w:val="24"/>
        </w:rPr>
        <w:t xml:space="preserve"> feasible (or </w:t>
      </w:r>
      <w:r>
        <w:rPr>
          <w:rFonts w:ascii="Times New Roman" w:eastAsia="Times New Roman" w:hAnsi="Times New Roman"/>
        </w:rPr>
        <w:t>appropriate</w:t>
      </w:r>
      <w:r>
        <w:rPr>
          <w:rFonts w:ascii="Times New Roman" w:eastAsia="Times New Roman" w:hAnsi="Times New Roman"/>
          <w:color w:val="000000"/>
          <w:szCs w:val="24"/>
        </w:rPr>
        <w:t xml:space="preserve"> to </w:t>
      </w:r>
      <w:r>
        <w:rPr>
          <w:rFonts w:ascii="Times New Roman" w:eastAsia="Times New Roman" w:hAnsi="Times New Roman"/>
        </w:rPr>
        <w:t>expect)</w:t>
      </w:r>
      <w:r>
        <w:rPr>
          <w:rFonts w:ascii="Times New Roman" w:eastAsia="Times New Roman" w:hAnsi="Times New Roman"/>
          <w:color w:val="000000"/>
          <w:szCs w:val="24"/>
        </w:rPr>
        <w:t>, Department Chairpersons with their departments will decide on what percentage constitutes a reasonable “</w:t>
      </w:r>
      <w:r w:rsidR="00E0270C">
        <w:rPr>
          <w:rFonts w:ascii="Times New Roman" w:eastAsia="Times New Roman" w:hAnsi="Times New Roman"/>
          <w:color w:val="000000"/>
          <w:szCs w:val="24"/>
        </w:rPr>
        <w:t>Benchmark</w:t>
      </w:r>
      <w:r>
        <w:rPr>
          <w:rFonts w:ascii="Times New Roman" w:eastAsia="Times New Roman" w:hAnsi="Times New Roman"/>
          <w:color w:val="000000"/>
          <w:szCs w:val="24"/>
        </w:rPr>
        <w:t xml:space="preserve"> Goal/Target.” For example, the CLASS Department consider</w:t>
      </w:r>
      <w:r>
        <w:rPr>
          <w:rFonts w:ascii="Times New Roman" w:eastAsia="Times New Roman" w:hAnsi="Times New Roman"/>
        </w:rPr>
        <w:t>ed</w:t>
      </w:r>
      <w:r>
        <w:rPr>
          <w:rFonts w:ascii="Times New Roman" w:eastAsia="Times New Roman" w:hAnsi="Times New Roman"/>
          <w:color w:val="000000"/>
          <w:szCs w:val="24"/>
        </w:rPr>
        <w:t xml:space="preserve"> that 70% of students who achieve the specified Learning Outcome constitutes an appropriate “</w:t>
      </w:r>
      <w:r w:rsidR="00E0270C">
        <w:rPr>
          <w:rFonts w:ascii="Times New Roman" w:eastAsia="Times New Roman" w:hAnsi="Times New Roman"/>
          <w:color w:val="000000"/>
          <w:szCs w:val="24"/>
        </w:rPr>
        <w:t>Benchmark</w:t>
      </w:r>
      <w:r>
        <w:rPr>
          <w:rFonts w:ascii="Times New Roman" w:eastAsia="Times New Roman" w:hAnsi="Times New Roman"/>
          <w:color w:val="000000"/>
          <w:szCs w:val="24"/>
        </w:rPr>
        <w:t xml:space="preserve"> Goal/Target”.  This decision is within the purview of the </w:t>
      </w:r>
      <w:r>
        <w:rPr>
          <w:rFonts w:ascii="Times New Roman" w:eastAsia="Times New Roman" w:hAnsi="Times New Roman"/>
        </w:rPr>
        <w:t>department and program to develop and it may be different for different student populations (e.g., students completing their PhD vs. students in their first year of college).</w:t>
      </w:r>
      <w:r>
        <w:rPr>
          <w:rFonts w:ascii="Times New Roman" w:eastAsia="Times New Roman" w:hAnsi="Times New Roman"/>
          <w:color w:val="000000"/>
          <w:szCs w:val="24"/>
        </w:rPr>
        <w:br/>
      </w: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color w:val="000000"/>
          <w:szCs w:val="24"/>
        </w:rPr>
        <w:t xml:space="preserve">State why the department believes the Learning Outcome </w:t>
      </w:r>
      <w:proofErr w:type="gramStart"/>
      <w:r>
        <w:rPr>
          <w:rFonts w:ascii="Times New Roman" w:eastAsia="Times New Roman" w:hAnsi="Times New Roman"/>
          <w:color w:val="000000"/>
          <w:szCs w:val="24"/>
        </w:rPr>
        <w:t>has been fulfilled</w:t>
      </w:r>
      <w:proofErr w:type="gramEnd"/>
      <w:r>
        <w:rPr>
          <w:rFonts w:ascii="Times New Roman" w:eastAsia="Times New Roman" w:hAnsi="Times New Roman"/>
          <w:color w:val="000000"/>
          <w:szCs w:val="24"/>
        </w:rPr>
        <w:t>. If, at some future date, “</w:t>
      </w:r>
      <w:r w:rsidR="00E0270C">
        <w:rPr>
          <w:rFonts w:ascii="Times New Roman" w:eastAsia="Times New Roman" w:hAnsi="Times New Roman"/>
          <w:color w:val="000000"/>
          <w:szCs w:val="24"/>
        </w:rPr>
        <w:t>Benchmark</w:t>
      </w:r>
      <w:r w:rsidR="00B405F8">
        <w:rPr>
          <w:rFonts w:ascii="Times New Roman" w:eastAsia="Times New Roman" w:hAnsi="Times New Roman"/>
          <w:color w:val="000000"/>
          <w:szCs w:val="24"/>
        </w:rPr>
        <w:t xml:space="preserve"> Goal/Target</w:t>
      </w:r>
      <w:r>
        <w:rPr>
          <w:rFonts w:ascii="Times New Roman" w:eastAsia="Times New Roman" w:hAnsi="Times New Roman"/>
          <w:color w:val="000000"/>
          <w:szCs w:val="24"/>
        </w:rPr>
        <w:t xml:space="preserve">” </w:t>
      </w:r>
      <w:proofErr w:type="gramStart"/>
      <w:r>
        <w:rPr>
          <w:rFonts w:ascii="Times New Roman" w:eastAsia="Times New Roman" w:hAnsi="Times New Roman"/>
          <w:color w:val="000000"/>
          <w:szCs w:val="24"/>
        </w:rPr>
        <w:t xml:space="preserve">is </w:t>
      </w:r>
      <w:r w:rsidR="00E0270C">
        <w:rPr>
          <w:rFonts w:ascii="Times New Roman" w:eastAsia="Times New Roman" w:hAnsi="Times New Roman"/>
          <w:color w:val="000000"/>
          <w:szCs w:val="24"/>
        </w:rPr>
        <w:t xml:space="preserve">repeatedly </w:t>
      </w:r>
      <w:r>
        <w:rPr>
          <w:rFonts w:ascii="Times New Roman" w:eastAsia="Times New Roman" w:hAnsi="Times New Roman"/>
          <w:color w:val="000000"/>
          <w:szCs w:val="24"/>
        </w:rPr>
        <w:t>achieved</w:t>
      </w:r>
      <w:proofErr w:type="gramEnd"/>
      <w:r>
        <w:rPr>
          <w:rFonts w:ascii="Times New Roman" w:eastAsia="Times New Roman" w:hAnsi="Times New Roman"/>
          <w:color w:val="000000"/>
          <w:szCs w:val="24"/>
        </w:rPr>
        <w:t xml:space="preserve"> for a</w:t>
      </w:r>
      <w:r w:rsidR="00E0270C">
        <w:rPr>
          <w:rFonts w:ascii="Times New Roman" w:eastAsia="Times New Roman" w:hAnsi="Times New Roman"/>
          <w:color w:val="000000"/>
          <w:szCs w:val="24"/>
        </w:rPr>
        <w:t>n</w:t>
      </w:r>
      <w:r>
        <w:rPr>
          <w:rFonts w:ascii="Times New Roman" w:eastAsia="Times New Roman" w:hAnsi="Times New Roman"/>
          <w:color w:val="000000"/>
          <w:szCs w:val="24"/>
        </w:rPr>
        <w:t xml:space="preserve"> Outcome, the department will: </w:t>
      </w:r>
    </w:p>
    <w:p w:rsidR="00E0270C" w:rsidRDefault="00E0270C" w:rsidP="00E0270C">
      <w:pPr>
        <w:ind w:left="720"/>
        <w:rPr>
          <w:rFonts w:ascii="Times New Roman" w:eastAsia="Times New Roman" w:hAnsi="Times New Roman"/>
        </w:rPr>
      </w:pPr>
    </w:p>
    <w:p w:rsidR="00E0270C" w:rsidRDefault="00E0270C">
      <w:pPr>
        <w:numPr>
          <w:ilvl w:val="0"/>
          <w:numId w:val="1"/>
        </w:numPr>
        <w:rPr>
          <w:rFonts w:ascii="Times New Roman" w:eastAsia="Times New Roman" w:hAnsi="Times New Roman"/>
        </w:rPr>
      </w:pPr>
      <w:r>
        <w:rPr>
          <w:rFonts w:ascii="Times New Roman" w:eastAsia="Times New Roman" w:hAnsi="Times New Roman"/>
        </w:rPr>
        <w:t xml:space="preserve">consider ways to assist the student population that has not met the outcome, </w:t>
      </w:r>
    </w:p>
    <w:p w:rsidR="00877280" w:rsidRPr="00E0270C" w:rsidRDefault="007103B3" w:rsidP="00E0270C">
      <w:pPr>
        <w:numPr>
          <w:ilvl w:val="0"/>
          <w:numId w:val="1"/>
        </w:numPr>
        <w:rPr>
          <w:rFonts w:ascii="Times New Roman" w:eastAsia="Times New Roman" w:hAnsi="Times New Roman"/>
        </w:rPr>
      </w:pPr>
      <w:r>
        <w:rPr>
          <w:rFonts w:ascii="Times New Roman" w:eastAsia="Times New Roman" w:hAnsi="Times New Roman"/>
        </w:rPr>
        <w:t>consider raising the percentage that constitutes “</w:t>
      </w:r>
      <w:r w:rsidR="00E0270C">
        <w:rPr>
          <w:rFonts w:ascii="Times New Roman" w:eastAsia="Times New Roman" w:hAnsi="Times New Roman"/>
        </w:rPr>
        <w:t>Benchmark</w:t>
      </w:r>
      <w:r>
        <w:rPr>
          <w:rFonts w:ascii="Times New Roman" w:eastAsia="Times New Roman" w:hAnsi="Times New Roman"/>
        </w:rPr>
        <w:t xml:space="preserve"> Goal/Target”, </w:t>
      </w:r>
      <w:r w:rsidRPr="00E0270C">
        <w:rPr>
          <w:rFonts w:ascii="Times New Roman" w:eastAsia="Times New Roman" w:hAnsi="Times New Roman"/>
        </w:rPr>
        <w:t>and/or</w:t>
      </w:r>
    </w:p>
    <w:p w:rsidR="00877280" w:rsidRDefault="007103B3">
      <w:pPr>
        <w:numPr>
          <w:ilvl w:val="0"/>
          <w:numId w:val="1"/>
        </w:numPr>
        <w:spacing w:after="280"/>
        <w:rPr>
          <w:rFonts w:ascii="Times New Roman" w:eastAsia="Times New Roman" w:hAnsi="Times New Roman"/>
        </w:rPr>
      </w:pPr>
      <w:proofErr w:type="gramStart"/>
      <w:r>
        <w:rPr>
          <w:rFonts w:ascii="Times New Roman" w:eastAsia="Times New Roman" w:hAnsi="Times New Roman"/>
        </w:rPr>
        <w:t>consider</w:t>
      </w:r>
      <w:proofErr w:type="gramEnd"/>
      <w:r>
        <w:rPr>
          <w:rFonts w:ascii="Times New Roman" w:eastAsia="Times New Roman" w:hAnsi="Times New Roman"/>
        </w:rPr>
        <w:t xml:space="preserve"> other learning outcomes.  </w:t>
      </w:r>
    </w:p>
    <w:p w:rsidR="00600243" w:rsidRPr="00600243" w:rsidRDefault="00600243" w:rsidP="0060024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b/>
          <w:color w:val="000000"/>
          <w:szCs w:val="24"/>
        </w:rPr>
        <w:t>Use of Prior Information and Feedback</w:t>
      </w:r>
    </w:p>
    <w:p w:rsidR="00600243" w:rsidRDefault="00600243" w:rsidP="00600243">
      <w:pPr>
        <w:pBdr>
          <w:top w:val="nil"/>
          <w:left w:val="nil"/>
          <w:bottom w:val="nil"/>
          <w:right w:val="nil"/>
          <w:between w:val="nil"/>
        </w:pBdr>
        <w:rPr>
          <w:rFonts w:ascii="Times New Roman" w:eastAsia="Times New Roman" w:hAnsi="Times New Roman"/>
        </w:rPr>
      </w:pPr>
      <w:r>
        <w:rPr>
          <w:rFonts w:ascii="Times New Roman" w:eastAsia="Times New Roman" w:hAnsi="Times New Roman"/>
        </w:rPr>
        <w:t xml:space="preserve">This column is used to address the question – How are you ‘closing the loop’ on your assessment activities?  Departments should briefly outline actions they have undertaken based on what they learned and/or the feedback they previously received.  </w:t>
      </w:r>
    </w:p>
    <w:p w:rsidR="00600243" w:rsidRDefault="00600243">
      <w:pPr>
        <w:pBdr>
          <w:top w:val="nil"/>
          <w:left w:val="nil"/>
          <w:bottom w:val="nil"/>
          <w:right w:val="nil"/>
          <w:between w:val="nil"/>
        </w:pBdr>
        <w:rPr>
          <w:rFonts w:ascii="Times New Roman" w:eastAsia="Times New Roman" w:hAnsi="Times New Roman"/>
          <w:b/>
          <w:color w:val="000000"/>
          <w:szCs w:val="24"/>
        </w:rPr>
      </w:pP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b/>
          <w:color w:val="000000"/>
          <w:szCs w:val="24"/>
        </w:rPr>
        <w:t>Adjustment/Improvement</w:t>
      </w:r>
    </w:p>
    <w:p w:rsidR="00877280"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i/>
          <w:color w:val="000000"/>
          <w:szCs w:val="24"/>
        </w:rPr>
        <w:t>"Our department will implement the following adjustment or improvement: (state adjustment or improvement plan and target date)"</w:t>
      </w:r>
    </w:p>
    <w:p w:rsidR="00877280" w:rsidRPr="00B20CF8" w:rsidRDefault="007103B3">
      <w:pPr>
        <w:pBdr>
          <w:top w:val="nil"/>
          <w:left w:val="nil"/>
          <w:bottom w:val="nil"/>
          <w:right w:val="nil"/>
          <w:between w:val="nil"/>
        </w:pBdr>
        <w:rPr>
          <w:rFonts w:ascii="Times New Roman" w:eastAsia="Times New Roman" w:hAnsi="Times New Roman"/>
          <w:color w:val="000000"/>
          <w:szCs w:val="24"/>
        </w:rPr>
      </w:pPr>
      <w:r>
        <w:rPr>
          <w:rFonts w:ascii="Times New Roman" w:eastAsia="Times New Roman" w:hAnsi="Times New Roman"/>
          <w:color w:val="000000"/>
          <w:szCs w:val="24"/>
        </w:rPr>
        <w:t xml:space="preserve">Assessment without associated actions to improve is a useless exercise.  You should take steps to improve student performance on outcomes where there is room for improvement.  </w:t>
      </w:r>
      <w:r w:rsidR="00600243">
        <w:rPr>
          <w:rFonts w:ascii="Times New Roman" w:eastAsia="Times New Roman" w:hAnsi="Times New Roman"/>
          <w:color w:val="000000"/>
          <w:szCs w:val="24"/>
        </w:rPr>
        <w:t xml:space="preserve">Actions that answer the question </w:t>
      </w:r>
      <w:proofErr w:type="gramStart"/>
      <w:r w:rsidR="00600243" w:rsidRPr="00600243">
        <w:rPr>
          <w:rFonts w:ascii="Times New Roman" w:eastAsia="Times New Roman" w:hAnsi="Times New Roman"/>
          <w:i/>
          <w:color w:val="000000"/>
          <w:szCs w:val="24"/>
        </w:rPr>
        <w:t>What</w:t>
      </w:r>
      <w:proofErr w:type="gramEnd"/>
      <w:r w:rsidR="00600243" w:rsidRPr="00600243">
        <w:rPr>
          <w:rFonts w:ascii="Times New Roman" w:eastAsia="Times New Roman" w:hAnsi="Times New Roman"/>
          <w:i/>
          <w:color w:val="000000"/>
          <w:szCs w:val="24"/>
        </w:rPr>
        <w:t xml:space="preserve"> are you planning to do to improve student learning?</w:t>
      </w:r>
      <w:r>
        <w:rPr>
          <w:rFonts w:ascii="Times New Roman" w:eastAsia="Times New Roman" w:hAnsi="Times New Roman"/>
          <w:color w:val="000000"/>
          <w:szCs w:val="24"/>
        </w:rPr>
        <w:t xml:space="preserve"> should be described in this column.</w:t>
      </w:r>
      <w:bookmarkStart w:id="1" w:name="_GoBack"/>
      <w:bookmarkEnd w:id="1"/>
    </w:p>
    <w:sectPr w:rsidR="00877280" w:rsidRPr="00B20CF8" w:rsidSect="0032416B">
      <w:pgSz w:w="24480" w:h="15840" w:orient="landscape" w:code="3"/>
      <w:pgMar w:top="864" w:right="1152" w:bottom="864" w:left="1152"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0226"/>
    <w:multiLevelType w:val="multilevel"/>
    <w:tmpl w:val="2A322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5376CA"/>
    <w:multiLevelType w:val="multilevel"/>
    <w:tmpl w:val="C45E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80"/>
    <w:rsid w:val="0032416B"/>
    <w:rsid w:val="00345E32"/>
    <w:rsid w:val="00600243"/>
    <w:rsid w:val="007103B3"/>
    <w:rsid w:val="007D111B"/>
    <w:rsid w:val="00877280"/>
    <w:rsid w:val="00B20CF8"/>
    <w:rsid w:val="00B405F8"/>
    <w:rsid w:val="00E0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ACAF"/>
  <w15:docId w15:val="{55D2681A-DAF6-4B4B-99EA-24594E6D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F6"/>
    <w:rPr>
      <w:rFonts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1"/>
    <w:qFormat/>
    <w:rsid w:val="0051659B"/>
    <w:pPr>
      <w:widowControl w:val="0"/>
      <w:ind w:left="1268" w:hanging="566"/>
      <w:outlineLvl w:val="3"/>
    </w:pPr>
    <w:rPr>
      <w:rFonts w:ascii="Arial" w:eastAsia="Arial" w:hAnsi="Arial"/>
      <w:b/>
      <w:bCs/>
      <w:sz w:val="23"/>
      <w:szCs w:val="23"/>
      <w:lang w:eastAsia="ja-JP"/>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1"/>
    <w:rsid w:val="0051659B"/>
    <w:rPr>
      <w:rFonts w:ascii="Arial" w:eastAsia="Arial" w:hAnsi="Arial" w:cs="Times New Roman"/>
      <w:b/>
      <w:bCs/>
      <w:sz w:val="23"/>
      <w:szCs w:val="23"/>
      <w:lang w:eastAsia="ja-JP"/>
    </w:rPr>
  </w:style>
  <w:style w:type="paragraph" w:styleId="NormalWeb">
    <w:name w:val="Normal (Web)"/>
    <w:basedOn w:val="Normal"/>
    <w:uiPriority w:val="99"/>
    <w:unhideWhenUsed/>
    <w:rsid w:val="0051659B"/>
    <w:pPr>
      <w:spacing w:before="100" w:beforeAutospacing="1" w:after="100" w:afterAutospacing="1"/>
    </w:pPr>
    <w:rPr>
      <w:rFonts w:ascii="Times New Roman" w:eastAsiaTheme="minorEastAsia" w:hAnsi="Times New Roman"/>
      <w:sz w:val="20"/>
    </w:rPr>
  </w:style>
  <w:style w:type="character" w:styleId="Strong">
    <w:name w:val="Strong"/>
    <w:basedOn w:val="DefaultParagraphFont"/>
    <w:uiPriority w:val="22"/>
    <w:qFormat/>
    <w:rsid w:val="0051659B"/>
    <w:rPr>
      <w:b/>
      <w:bCs/>
    </w:rPr>
  </w:style>
  <w:style w:type="character" w:styleId="Emphasis">
    <w:name w:val="Emphasis"/>
    <w:basedOn w:val="DefaultParagraphFont"/>
    <w:uiPriority w:val="20"/>
    <w:qFormat/>
    <w:rsid w:val="0051659B"/>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0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qpcBuVlbv6KZKExLRP0G39fA==">AMUW2mV5U3vu0JdRB8ap3oRy/3yqe/JtH+XS1rmVAOtgl+2ehqVGFn5FuOM9ZexqVVchpN6LvW0SJdVnw5RZ1EM1DmhBbl6j4zAZy0JQw6jzmpZmT5MqruqihhvjI0J1luigoSmU3veK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616</Words>
  <Characters>3737</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Dezember</dc:creator>
  <cp:lastModifiedBy>Jackson, Michael</cp:lastModifiedBy>
  <cp:revision>7</cp:revision>
  <dcterms:created xsi:type="dcterms:W3CDTF">2023-05-08T22:43:00Z</dcterms:created>
  <dcterms:modified xsi:type="dcterms:W3CDTF">2024-03-24T21:48:00Z</dcterms:modified>
</cp:coreProperties>
</file>